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A6" w:rsidRDefault="00AE4BCB" w:rsidP="00F177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0" w:name="_GoBack"/>
      <w:bookmarkEnd w:id="0"/>
      <w:r w:rsidRPr="005976A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GODIŠNJI PLAN RADA PRAVOBRANITELJA/ICE </w:t>
      </w:r>
    </w:p>
    <w:p w:rsidR="003321CA" w:rsidRPr="005976A6" w:rsidRDefault="00AE4BCB" w:rsidP="00F177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976A6">
        <w:rPr>
          <w:rFonts w:ascii="Times New Roman" w:hAnsi="Times New Roman" w:cs="Times New Roman"/>
          <w:b/>
          <w:color w:val="7030A0"/>
          <w:sz w:val="24"/>
          <w:szCs w:val="24"/>
        </w:rPr>
        <w:t>ZA RAVNOPRAVNOST SPOLOVA  ZA 20</w:t>
      </w:r>
      <w:r w:rsidR="005341B4">
        <w:rPr>
          <w:rFonts w:ascii="Times New Roman" w:hAnsi="Times New Roman" w:cs="Times New Roman"/>
          <w:b/>
          <w:color w:val="7030A0"/>
          <w:sz w:val="24"/>
          <w:szCs w:val="24"/>
        </w:rPr>
        <w:t>20</w:t>
      </w:r>
      <w:r w:rsidRPr="005976A6">
        <w:rPr>
          <w:rFonts w:ascii="Times New Roman" w:hAnsi="Times New Roman" w:cs="Times New Roman"/>
          <w:b/>
          <w:color w:val="7030A0"/>
          <w:sz w:val="24"/>
          <w:szCs w:val="24"/>
        </w:rPr>
        <w:t>. GODINU</w:t>
      </w:r>
    </w:p>
    <w:p w:rsidR="00F177C1" w:rsidRPr="005013AE" w:rsidRDefault="00F177C1" w:rsidP="00F177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47B7" w:rsidRPr="008847B7" w:rsidTr="00884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</w:tcPr>
          <w:p w:rsidR="008847B7" w:rsidRPr="008847B7" w:rsidRDefault="008847B7" w:rsidP="003D3B3F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5976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URED:</w:t>
            </w:r>
            <w:r w:rsidRPr="008847B7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 xml:space="preserve"> </w:t>
            </w:r>
            <w:r w:rsidRPr="001C3E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1.SLUŽBA ZA STRUČNE POSLOVE</w:t>
            </w:r>
            <w:r w:rsidRPr="008847B7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 xml:space="preserve"> </w:t>
            </w:r>
          </w:p>
        </w:tc>
      </w:tr>
      <w:tr w:rsidR="008847B7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tbl>
            <w:tblPr>
              <w:tblStyle w:val="MediumGrid2-Accent4"/>
              <w:tblW w:w="0" w:type="auto"/>
              <w:tblLook w:val="04A0" w:firstRow="1" w:lastRow="0" w:firstColumn="1" w:lastColumn="0" w:noHBand="0" w:noVBand="1"/>
            </w:tblPr>
            <w:tblGrid>
              <w:gridCol w:w="6561"/>
              <w:gridCol w:w="2501"/>
            </w:tblGrid>
            <w:tr w:rsidR="008847B7" w:rsidRPr="008847B7" w:rsidTr="005976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7030A0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b w:val="0"/>
                      <w:color w:val="7030A0"/>
                      <w:sz w:val="24"/>
                      <w:szCs w:val="24"/>
                    </w:rPr>
                    <w:t>NAZIV AKTIVNOSTI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7030A0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b w:val="0"/>
                      <w:color w:val="7030A0"/>
                      <w:sz w:val="24"/>
                      <w:szCs w:val="24"/>
                    </w:rPr>
                    <w:t>VRIJEME OSTVARIVANJA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RAD NA PREDMETIMA I SA STRANKAMA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Zaprimanje prijava svih fizičkih i pravnih osoba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Primanje građana/</w:t>
                  </w:r>
                  <w:proofErr w:type="spellStart"/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ki</w:t>
                  </w:r>
                  <w:proofErr w:type="spellEnd"/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u Uredu i njihovih telefonskih poziva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Pružanje zaštite građanima/kama od diskriminacije u nadležnosti pravobranitelja/ice po inicijativi pravobraniteljice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Pružanje pravne pomoći fizičkim i pravnim osobama koje su podnijele pritužbu zbog spolne diskriminacije pri pokretanju sudskog postupka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b w:val="0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Poduzimanje radnji ispitivanja pojedinačnih prijava do pokretanja sudskog spora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b w:val="0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Pristankom stranaka provedba postupka mirenja uz mogućnost sklapanja izvan sudske nagodbe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 xml:space="preserve">Uključivanje u sudske postupke  </w:t>
                  </w:r>
                  <w:proofErr w:type="spellStart"/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umješavanjem</w:t>
                  </w:r>
                  <w:proofErr w:type="spellEnd"/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b w:val="0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Prikupljanje  i analizira statističke podatke o slučajevima spolne diskriminacije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b w:val="0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Neovisna istraživanja i analize o diskriminaciji, objava neovisnih izvješća i razmjena raspoloživih informacije s odgovarajućim lokalnim, nacionalnim i europskim tijelima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</w:rPr>
                    <w:t>Praćenje provedbe Zakona o ravnopravnosti spolova i drugih propisa na način koji jamči sadržaj jamstva o ravnopravnosti spolova koja izviru iz općih pravila međunarodnog prava, pravne stečevine Europske zajednice i UN-a.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</w:rPr>
                    <w:t>RAD NA IZMJENAMA PROPISA I STRATEŠKIH DOKUMENATA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</w:rPr>
                    <w:t xml:space="preserve">Sudjelovanje u pripremi prijedloga, izmjena i/ili dopuna zakona i drugih propisa iz područja ravnopravnosti spolova u skladu s Planom normativnih aktivnosti Vlade i Hrvatskog sabora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</w:rPr>
                    <w:t>PROMOTIVNE AKTIVNOSTI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Redovito ažuriranje web </w:t>
                  </w:r>
                  <w:proofErr w:type="spellStart"/>
                  <w:r w:rsidRPr="005976A6">
                    <w:rPr>
                      <w:rFonts w:ascii="Times New Roman" w:hAnsi="Times New Roman" w:cs="Times New Roman"/>
                      <w:b w:val="0"/>
                      <w:color w:val="auto"/>
                    </w:rPr>
                    <w:t>stranic</w:t>
                  </w:r>
                  <w:proofErr w:type="spellEnd"/>
                  <w:r w:rsidRPr="005976A6">
                    <w:rPr>
                      <w:rFonts w:ascii="Times New Roman" w:hAnsi="Times New Roman" w:cs="Times New Roman"/>
                      <w:b w:val="0"/>
                    </w:rPr>
                    <w:t>:</w:t>
                  </w:r>
                  <w:r w:rsidRPr="005976A6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hyperlink r:id="rId7" w:history="1">
                    <w:r w:rsidRPr="005976A6">
                      <w:rPr>
                        <w:rStyle w:val="Hyperlink"/>
                        <w:rFonts w:ascii="Times New Roman" w:hAnsi="Times New Roman" w:cs="Times New Roman"/>
                        <w:b w:val="0"/>
                        <w:color w:val="auto"/>
                      </w:rPr>
                      <w:t>www.prs.hr</w:t>
                    </w:r>
                  </w:hyperlink>
                  <w:r w:rsidRPr="005976A6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i stranica EU projekata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</w:rPr>
                    <w:t>Izrada sadržajnih podloga za  pripremu nastupa i odgovora u medijima  i objavljivanje javnih priopćenja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391F0A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  <w:color w:val="7030A0"/>
                    </w:rPr>
                  </w:pP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</w:rPr>
                    <w:t>Obilježavanje važnih datuma:</w:t>
                  </w: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Međunarodni dan obitelji</w:t>
                  </w: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Međunarodni dan žena </w:t>
                  </w: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Međunarodni dan borbe protiv homofobije i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</w:rPr>
                    <w:t>transfobije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Nacionalni dan borbe protiv nasilja nad ženama</w:t>
                  </w: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Europski dan jednakih plaća</w:t>
                  </w: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Međunarodni dan muškaraca</w:t>
                  </w: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Međunarodni dan borbe protiv nasilja nas ženama</w:t>
                  </w:r>
                </w:p>
                <w:p w:rsidR="00391F0A" w:rsidRDefault="00391F0A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Međunarodni dan ljudskih prava </w:t>
                  </w:r>
                </w:p>
              </w:tc>
              <w:tc>
                <w:tcPr>
                  <w:tcW w:w="2501" w:type="dxa"/>
                </w:tcPr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siječnja</w:t>
                  </w: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8.ožujka</w:t>
                  </w: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 svibnja</w:t>
                  </w: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 rujna</w:t>
                  </w: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studenog</w:t>
                  </w: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 studenog</w:t>
                  </w: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 studenog</w:t>
                  </w:r>
                </w:p>
                <w:p w:rsidR="00391F0A" w:rsidRDefault="00391F0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10.prosinca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lastRenderedPageBreak/>
                    <w:t>ORGANIZACIJA DOGAĐANJA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lastRenderedPageBreak/>
                    <w:t>Sadržajna i organizacijska priprema i provedba javnih događanja: konferencija, tribina, okruglih stolova  te sastanaka i susreta s predstavnicima/ama  mehanizama za provedbu ZRS-a, TDU i JLP®S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>SURADNJA S DIONICIMA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Suradnja u radu odbora i drugih radnih tijela i/ili stručnih radnih skupina  Hrvatskog sabora i Vlade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u radu mehanizama za provedbu ZRS, glava IX. ZRS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u radu organizacija civilnog društva iz nadležnosti PRS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s tijelima u regiji, EU (EK, EQUINET i dr.) i široj međunarodnoj zajednici iz nadležnosti PRS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s Pučkim pravobraniteljem i posebnim pravobraniteljima/</w:t>
                  </w:r>
                  <w:proofErr w:type="spellStart"/>
                  <w:r w:rsidRPr="000173C4">
                    <w:rPr>
                      <w:rFonts w:ascii="Times New Roman" w:hAnsi="Times New Roman" w:cs="Times New Roman"/>
                      <w:b w:val="0"/>
                    </w:rPr>
                    <w:t>icama</w:t>
                  </w:r>
                  <w:proofErr w:type="spellEnd"/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I,II,III i IV kvartal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 xml:space="preserve">Razmjena raspoloživih informacija s  TDU, </w:t>
                  </w:r>
                  <w:r w:rsidRPr="000173C4">
                    <w:rPr>
                      <w:rFonts w:ascii="Times New Roman" w:hAnsi="Times New Roman" w:cs="Times New Roman"/>
                      <w:b w:val="0"/>
                    </w:rPr>
                    <w:t>JLP®S,</w:t>
                  </w:r>
                  <w:r w:rsidRPr="000173C4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 xml:space="preserve"> odgovarajućim europskim tijelima</w:t>
                  </w: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>PROVEDBA EU PROJEKATA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JUST/2016/RGEN/AG/VAWA/9940  iz 2017. , 1.4. 2017.- 31.12.2019.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REC-RGEN-PENS-AG-2017-820696-GPPG 1.10. 2018. - 30. 9.2020.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A97FCD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A97FCD" w:rsidRPr="00A97FCD" w:rsidRDefault="005341B4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„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Parents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 xml:space="preserve">@work: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changing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p</w:t>
                  </w:r>
                  <w:r w:rsidR="00A97FCD" w:rsidRPr="00A97FCD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r</w:t>
                  </w:r>
                  <w:r w:rsidR="00A97FCD" w:rsidRPr="00A97FCD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ceptions</w:t>
                  </w:r>
                  <w:proofErr w:type="spellEnd"/>
                  <w:r w:rsidR="00A97FCD" w:rsidRPr="00A97FCD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!</w:t>
                  </w:r>
                  <w:r w:rsidR="00A97FCD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 xml:space="preserve"> 1.7.2019.-30.6.</w:t>
                  </w:r>
                  <w:r w:rsidRPr="007669EA">
                    <w:rPr>
                      <w:rFonts w:ascii="Times New Roman" w:hAnsi="Times New Roman" w:cs="Times New Roman"/>
                      <w:b w:val="0"/>
                      <w:iCs/>
                      <w:sz w:val="24"/>
                      <w:szCs w:val="24"/>
                    </w:rPr>
                    <w:t>2021.</w:t>
                  </w:r>
                </w:p>
              </w:tc>
              <w:tc>
                <w:tcPr>
                  <w:tcW w:w="2501" w:type="dxa"/>
                </w:tcPr>
                <w:p w:rsidR="00A97FCD" w:rsidRPr="008847B7" w:rsidRDefault="00A97FCD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Sudjelovanje u drugim projektnim aktivnostima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 xml:space="preserve">OBRAZOVANJE ZAPOSLENIKA/CA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Praćenje  normativnih i teorijskih razvoja iz područja rada - samoobrazovanjem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Usavršavanje odlaskom na konferencije, seminare i savjetovanja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>OBRAZOVANJE CILJANIH  SKUPINA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Obrazovanje i savjetovanje drugih iz područja ravnopravnosti spolova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potrebi/pozivu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</w:rPr>
                    <w:t>RAD NA IZRADI GODIŠNJEG IZVJEŠĆA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Pisanje za prethodnu kalendarsku godinu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I kvartal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Priprema za tekuću kalendarsku godinu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II, III  i IV kvartal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</w:rPr>
                    <w:t>DRUGI POSLOVI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sa Službom za opće poslove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1C3E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  <w:tcBorders>
                    <w:bottom w:val="single" w:sz="4" w:space="0" w:color="auto"/>
                  </w:tcBorders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Obavljanje i drugih poslova po uputi pravobraniteljice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</w:tbl>
          <w:p w:rsidR="008847B7" w:rsidRDefault="008847B7"/>
        </w:tc>
      </w:tr>
    </w:tbl>
    <w:p w:rsidR="00AE4BCB" w:rsidRDefault="00AE4BCB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7B7" w:rsidRDefault="008847B7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ADD" w:rsidRDefault="000C6ADD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ADD" w:rsidRDefault="000C6ADD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ADD" w:rsidRDefault="000C6ADD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ADD" w:rsidRDefault="000C6ADD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ADD" w:rsidRDefault="000C6ADD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ADD" w:rsidRDefault="000C6ADD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BCB" w:rsidRPr="00430443" w:rsidRDefault="00E964BA" w:rsidP="008847B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3044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URED: </w:t>
      </w:r>
      <w:r w:rsidR="00AE4BCB" w:rsidRPr="00430443">
        <w:rPr>
          <w:rFonts w:ascii="Times New Roman" w:hAnsi="Times New Roman" w:cs="Times New Roman"/>
          <w:b/>
          <w:color w:val="7030A0"/>
          <w:sz w:val="24"/>
          <w:szCs w:val="24"/>
        </w:rPr>
        <w:t>2. SLUŽBA ZA OPĆE POSLOVE</w:t>
      </w: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E964BA" w:rsidTr="001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tcBorders>
              <w:top w:val="single" w:sz="4" w:space="0" w:color="auto"/>
            </w:tcBorders>
          </w:tcPr>
          <w:p w:rsidR="00E964BA" w:rsidRPr="000173C4" w:rsidRDefault="00E964BA" w:rsidP="008847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173C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NAZIV AKTIVNOSTI</w:t>
            </w:r>
          </w:p>
        </w:tc>
        <w:tc>
          <w:tcPr>
            <w:tcW w:w="2234" w:type="dxa"/>
          </w:tcPr>
          <w:p w:rsidR="00E964BA" w:rsidRPr="008847B7" w:rsidRDefault="00E964BA" w:rsidP="00884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  <w:highlight w:val="lightGray"/>
              </w:rPr>
            </w:pPr>
            <w:r w:rsidRPr="000173C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VRIJEME OSTVARIVANJA</w:t>
            </w:r>
          </w:p>
        </w:tc>
      </w:tr>
      <w:tr w:rsidR="00AE4BCB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E4BCB" w:rsidRPr="000C0BD8" w:rsidRDefault="00E964BA" w:rsidP="00BD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OPĆE </w:t>
            </w:r>
            <w:r w:rsidR="00BD2909" w:rsidRPr="00333F2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AKTIVNOSTI</w:t>
            </w:r>
          </w:p>
        </w:tc>
        <w:tc>
          <w:tcPr>
            <w:tcW w:w="2234" w:type="dxa"/>
          </w:tcPr>
          <w:p w:rsidR="00AE4BCB" w:rsidRPr="000C0BD8" w:rsidRDefault="00AE4BCB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CB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E4BCB" w:rsidRPr="001C3E43" w:rsidRDefault="00BD2909" w:rsidP="00534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Strateški plan 202</w:t>
            </w:r>
            <w:r w:rsidR="005341B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.-202</w:t>
            </w:r>
            <w:r w:rsidR="005341B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AE4BCB" w:rsidRPr="000C0BD8" w:rsidRDefault="00E964BA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2909" w:rsidRPr="000C0B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 xml:space="preserve"> kvartal</w:t>
            </w:r>
          </w:p>
        </w:tc>
      </w:tr>
      <w:tr w:rsidR="00AE4BCB" w:rsidTr="00017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bottom w:val="single" w:sz="4" w:space="0" w:color="auto"/>
            </w:tcBorders>
          </w:tcPr>
          <w:p w:rsidR="00AE4BCB" w:rsidRPr="001C3E43" w:rsidRDefault="00BD2909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Poslovi vezani uz zaključenje ugovora sa partnerima/dobavljačima</w:t>
            </w:r>
          </w:p>
        </w:tc>
        <w:tc>
          <w:tcPr>
            <w:tcW w:w="2234" w:type="dxa"/>
          </w:tcPr>
          <w:p w:rsidR="00AE4BCB" w:rsidRPr="000C0BD8" w:rsidRDefault="000C0BD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AE4BCB" w:rsidTr="00017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single" w:sz="4" w:space="0" w:color="auto"/>
            </w:tcBorders>
          </w:tcPr>
          <w:p w:rsidR="00AE4BCB" w:rsidRPr="001C3E43" w:rsidRDefault="000C0BD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Izrada općih akata iz nadležnosti službe</w:t>
            </w:r>
          </w:p>
        </w:tc>
        <w:tc>
          <w:tcPr>
            <w:tcW w:w="2234" w:type="dxa"/>
          </w:tcPr>
          <w:p w:rsidR="00AE4BCB" w:rsidRPr="000C0BD8" w:rsidRDefault="000C0BD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AE4BCB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E4BCB" w:rsidRPr="001C3E43" w:rsidRDefault="000C0BD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Podnošenje godišnjeg izvješća o provedbi Zakona o pravu na pristup informacijama (Povjereniku za informiranje)</w:t>
            </w:r>
          </w:p>
        </w:tc>
        <w:tc>
          <w:tcPr>
            <w:tcW w:w="2234" w:type="dxa"/>
          </w:tcPr>
          <w:p w:rsidR="00AE4BCB" w:rsidRPr="000C0BD8" w:rsidRDefault="000C0BD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kvartal</w:t>
            </w:r>
          </w:p>
        </w:tc>
      </w:tr>
      <w:tr w:rsidR="00AE4BCB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C0BD8" w:rsidRPr="001C3E43" w:rsidRDefault="000C0BD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Organizacija volontiranja u Uredu, vođenje evidencija i</w:t>
            </w:r>
          </w:p>
          <w:p w:rsidR="00AE4BCB" w:rsidRPr="001C3E43" w:rsidRDefault="000C0BD8" w:rsidP="000C0B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podnošenje godišnjeg izvještaja o volontiranju (MDOMSP)</w:t>
            </w:r>
          </w:p>
        </w:tc>
        <w:tc>
          <w:tcPr>
            <w:tcW w:w="2234" w:type="dxa"/>
          </w:tcPr>
          <w:p w:rsidR="000C0BD8" w:rsidRDefault="000C0BD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Kontinuirano, </w:t>
            </w:r>
          </w:p>
          <w:p w:rsidR="00AE4BCB" w:rsidRPr="000C0BD8" w:rsidRDefault="000C0BD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kvartal</w:t>
            </w:r>
          </w:p>
        </w:tc>
      </w:tr>
      <w:tr w:rsidR="00BD2909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0C0BD8" w:rsidP="001C3E43">
            <w:pPr>
              <w:spacing w:before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Sudjelovanje u radu Odbora za praćenje OP Učinkoviti ljudski potencijali 2014-2020,</w:t>
            </w:r>
            <w:r w:rsidR="00333F28"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Odbora za praćenje provedbe O</w:t>
            </w:r>
            <w:r w:rsidR="00333F28"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</w:t>
            </w: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Konkurentnost i kohezija</w:t>
            </w:r>
            <w:r w:rsidR="00333F28"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2014-2020</w:t>
            </w:r>
            <w:r w:rsidR="00333F28"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– promatračko tijelo</w:t>
            </w:r>
          </w:p>
        </w:tc>
        <w:tc>
          <w:tcPr>
            <w:tcW w:w="2234" w:type="dxa"/>
          </w:tcPr>
          <w:p w:rsidR="00BD2909" w:rsidRDefault="00BD2909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28" w:rsidRDefault="00333F2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  <w:p w:rsidR="00333F28" w:rsidRPr="000C0BD8" w:rsidRDefault="00333F2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CB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E4BCB" w:rsidRPr="001C3E43" w:rsidRDefault="001C3E43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Podrška organizaciji javnih događanja iz nadležnosti Službe za stručne poslove</w:t>
            </w:r>
          </w:p>
        </w:tc>
        <w:tc>
          <w:tcPr>
            <w:tcW w:w="2234" w:type="dxa"/>
          </w:tcPr>
          <w:p w:rsidR="001C3E43" w:rsidRDefault="001C3E43" w:rsidP="001C3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CB" w:rsidRPr="00333F28" w:rsidRDefault="001C3E43" w:rsidP="001C3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1C3E43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1C3E43" w:rsidRPr="001C3E43" w:rsidRDefault="001C3E43" w:rsidP="006126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Informatički poslovi                                                                                                                                              </w:t>
            </w:r>
          </w:p>
        </w:tc>
        <w:tc>
          <w:tcPr>
            <w:tcW w:w="2234" w:type="dxa"/>
          </w:tcPr>
          <w:p w:rsidR="001C3E43" w:rsidRPr="00333F28" w:rsidRDefault="001C3E43" w:rsidP="00612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AE4BCB" w:rsidTr="008847B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1C3E43" w:rsidRDefault="001C3E43" w:rsidP="00982BEF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AE4BCB" w:rsidRPr="000C0BD8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SLUŽBENIČKI ODNOSI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AE4BCB" w:rsidRPr="000C0BD8" w:rsidRDefault="00AE4BCB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333F28" w:rsidP="00333F2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Izmjena i dopuna Pravilnika o unutarnjem redu</w:t>
            </w:r>
          </w:p>
        </w:tc>
        <w:tc>
          <w:tcPr>
            <w:tcW w:w="2234" w:type="dxa"/>
          </w:tcPr>
          <w:p w:rsidR="00333F28" w:rsidRDefault="00333F2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333F2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Plan prijma u državnu službu                                                                                                                              </w:t>
            </w:r>
          </w:p>
        </w:tc>
        <w:tc>
          <w:tcPr>
            <w:tcW w:w="2234" w:type="dxa"/>
          </w:tcPr>
          <w:p w:rsidR="00333F28" w:rsidRPr="00333F28" w:rsidRDefault="00333F2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eastAsia="Calibri" w:hAnsi="Times New Roman" w:cs="Times New Roman"/>
                <w:sz w:val="24"/>
                <w:szCs w:val="24"/>
              </w:rPr>
              <w:t>I kvartal</w:t>
            </w:r>
          </w:p>
        </w:tc>
      </w:tr>
      <w:tr w:rsidR="00966277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66277" w:rsidRPr="001C3E43" w:rsidRDefault="00966277" w:rsidP="00982BEF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Poslovi vezani uz zapošljavanje službenika/</w:t>
            </w:r>
            <w:proofErr w:type="spellStart"/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2234" w:type="dxa"/>
          </w:tcPr>
          <w:p w:rsidR="00966277" w:rsidRPr="00333F28" w:rsidRDefault="00966277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Kontinuirano</w:t>
            </w:r>
          </w:p>
        </w:tc>
      </w:tr>
      <w:tr w:rsidR="00966277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66277" w:rsidRPr="001C3E43" w:rsidRDefault="00966277" w:rsidP="00982BEF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Poslovi unosa i promjene podataka u Registar zaposlenih - COP</w:t>
            </w:r>
          </w:p>
        </w:tc>
        <w:tc>
          <w:tcPr>
            <w:tcW w:w="2234" w:type="dxa"/>
          </w:tcPr>
          <w:p w:rsidR="00966277" w:rsidRDefault="00966277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Kontinuirano</w:t>
            </w: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333F28" w:rsidP="00BD71C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Ocjenjivanje učinkovitosti službenika za 201</w:t>
            </w:r>
            <w:r w:rsidR="00BD71C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9</w:t>
            </w: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. g.                                                                                            </w:t>
            </w:r>
          </w:p>
        </w:tc>
        <w:tc>
          <w:tcPr>
            <w:tcW w:w="2234" w:type="dxa"/>
          </w:tcPr>
          <w:p w:rsidR="00333F28" w:rsidRPr="00333F28" w:rsidRDefault="00333F2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eastAsia="Calibri" w:hAnsi="Times New Roman" w:cs="Times New Roman"/>
                <w:sz w:val="24"/>
                <w:szCs w:val="24"/>
              </w:rPr>
              <w:t>I kvartal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966277" w:rsidP="00D14A2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Izrada Plana godišnjih odmora za 20</w:t>
            </w:r>
            <w:r w:rsidR="00D14A2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333F28" w:rsidRPr="00333F28" w:rsidRDefault="00966277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kvartal</w:t>
            </w: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966277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 poslovi uz ostvarivanja prava i obveza u državnoj službi</w:t>
            </w:r>
          </w:p>
        </w:tc>
        <w:tc>
          <w:tcPr>
            <w:tcW w:w="2234" w:type="dxa"/>
          </w:tcPr>
          <w:p w:rsidR="00333F28" w:rsidRPr="00333F28" w:rsidRDefault="00966277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1C3E43" w:rsidRDefault="001C3E43" w:rsidP="00966277">
            <w:pPr>
              <w:spacing w:before="64" w:line="355" w:lineRule="auto"/>
              <w:ind w:left="108" w:right="937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333F28" w:rsidRPr="009D2A75" w:rsidRDefault="00966277" w:rsidP="00966277">
            <w:pPr>
              <w:spacing w:before="64" w:line="355" w:lineRule="auto"/>
              <w:ind w:left="108" w:right="93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2A7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FINANCIJSKE AKTIVNOSTI</w:t>
            </w:r>
          </w:p>
        </w:tc>
        <w:tc>
          <w:tcPr>
            <w:tcW w:w="2234" w:type="dxa"/>
          </w:tcPr>
          <w:p w:rsidR="00333F28" w:rsidRPr="00333F28" w:rsidRDefault="00333F2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966277" w:rsidP="007177A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Izrada prijedloga Proračuna RH, prijedloga Financijskog plana za 202</w:t>
            </w:r>
            <w:r w:rsidR="007177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. i projekcija za 202</w:t>
            </w:r>
            <w:r w:rsidR="007177A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.-202</w:t>
            </w:r>
            <w:r w:rsidR="007177A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333F28" w:rsidRPr="00333F28" w:rsidRDefault="00966277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 IV kvartal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966277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Praćenje izvršenje proračuna, izrada financijskih godišnjih, polugodišnjih i tromjesečnih proračunskih izvještaja </w:t>
            </w:r>
          </w:p>
        </w:tc>
        <w:tc>
          <w:tcPr>
            <w:tcW w:w="2234" w:type="dxa"/>
          </w:tcPr>
          <w:p w:rsidR="00333F28" w:rsidRPr="00333F28" w:rsidRDefault="00966277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FA39C1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Plan nabave za 20</w:t>
            </w:r>
            <w:r w:rsidR="00BD71C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.,</w:t>
            </w:r>
          </w:p>
          <w:p w:rsidR="00333F28" w:rsidRPr="001C3E43" w:rsidRDefault="00FA39C1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praćenje provedbe</w:t>
            </w:r>
          </w:p>
        </w:tc>
        <w:tc>
          <w:tcPr>
            <w:tcW w:w="2234" w:type="dxa"/>
          </w:tcPr>
          <w:p w:rsidR="00333F28" w:rsidRPr="00333F28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kvartal, kontinuirano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FA39C1" w:rsidP="007669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Izrada Upitnika o fiskalnoj odgovornosti za 201</w:t>
            </w:r>
            <w:r w:rsidR="007669E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234" w:type="dxa"/>
          </w:tcPr>
          <w:p w:rsidR="00333F28" w:rsidRPr="00333F28" w:rsidRDefault="00FA39C1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kvartal</w:t>
            </w: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1C3E43" w:rsidRDefault="00FA39C1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Priprema podataka, obračun i isplata plaća zaposlenih i izrada godišnjih izvještaja vezanih uz plaću</w:t>
            </w:r>
          </w:p>
        </w:tc>
        <w:tc>
          <w:tcPr>
            <w:tcW w:w="2234" w:type="dxa"/>
          </w:tcPr>
          <w:p w:rsidR="00FA39C1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3D38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Priprema podataka,  obračun i isplata ostalih rashoda za zaposlene temeljem KU (naknade, nagrade, otpremnine i </w:t>
            </w:r>
            <w:proofErr w:type="spellStart"/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dr</w:t>
            </w:r>
            <w:proofErr w:type="spellEnd"/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C1A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1C3E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Priprema podataka</w:t>
            </w:r>
            <w:r w:rsid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obračun drugog dohotka i izrada godišnjih izvještaja</w:t>
            </w:r>
          </w:p>
        </w:tc>
        <w:tc>
          <w:tcPr>
            <w:tcW w:w="2234" w:type="dxa"/>
          </w:tcPr>
          <w:p w:rsidR="003D381D" w:rsidRDefault="003D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C1A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1C3E43" w:rsidP="001C3E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3D381D"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videncij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3D381D"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nefinancijske imovine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D381D"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godišnji popis imovine i obveza</w:t>
            </w:r>
          </w:p>
        </w:tc>
        <w:tc>
          <w:tcPr>
            <w:tcW w:w="2234" w:type="dxa"/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C1A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1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bottom w:val="single" w:sz="4" w:space="0" w:color="auto"/>
            </w:tcBorders>
          </w:tcPr>
          <w:p w:rsidR="003D381D" w:rsidRPr="001C3E43" w:rsidRDefault="003D381D" w:rsidP="003D38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Vođenje e-poslovanja putem </w:t>
            </w:r>
            <w:proofErr w:type="spellStart"/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Fininog</w:t>
            </w:r>
            <w:proofErr w:type="spellEnd"/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Servisa e-Račun</w:t>
            </w:r>
          </w:p>
        </w:tc>
        <w:tc>
          <w:tcPr>
            <w:tcW w:w="2234" w:type="dxa"/>
          </w:tcPr>
          <w:p w:rsidR="003D381D" w:rsidRDefault="003D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C1A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1C3E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3D381D" w:rsidRPr="001C3E43" w:rsidRDefault="003D381D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Zaprimanje, kontiranje i plaćanje ulaznih računa u Državnoj riznici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0EE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1C3E43" w:rsidTr="001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single" w:sz="4" w:space="0" w:color="auto"/>
            </w:tcBorders>
          </w:tcPr>
          <w:p w:rsidR="001C3E43" w:rsidRPr="001C3E43" w:rsidRDefault="001C3E43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C3E43" w:rsidRPr="001630EE" w:rsidRDefault="001C3E43" w:rsidP="001C3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1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3D38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Priprema dokumentacije, obračun i isplata po putnim nalozima</w:t>
            </w:r>
          </w:p>
        </w:tc>
        <w:tc>
          <w:tcPr>
            <w:tcW w:w="2234" w:type="dxa"/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0EE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3D38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Priprema dokumentacije, knjiženje i kontrola knjiženja svih poslovnih događaja</w:t>
            </w:r>
          </w:p>
        </w:tc>
        <w:tc>
          <w:tcPr>
            <w:tcW w:w="2234" w:type="dxa"/>
          </w:tcPr>
          <w:p w:rsidR="003D381D" w:rsidRDefault="003D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0EE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Vođenje kunske i devizne blagajne</w:t>
            </w:r>
          </w:p>
        </w:tc>
        <w:tc>
          <w:tcPr>
            <w:tcW w:w="2234" w:type="dxa"/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0EE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Suradnja s javno pravnim tijelima i dobavljačima</w:t>
            </w:r>
          </w:p>
        </w:tc>
        <w:tc>
          <w:tcPr>
            <w:tcW w:w="2234" w:type="dxa"/>
          </w:tcPr>
          <w:p w:rsidR="00FA39C1" w:rsidRPr="00333F28" w:rsidRDefault="009D2A75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A39C1" w:rsidRPr="00333F28" w:rsidRDefault="00FA39C1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9D2A75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POSLOVI UREDSKOG POSLOVANJA</w:t>
            </w:r>
          </w:p>
        </w:tc>
        <w:tc>
          <w:tcPr>
            <w:tcW w:w="2234" w:type="dxa"/>
          </w:tcPr>
          <w:p w:rsidR="00FA39C1" w:rsidRPr="00333F28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D2A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Zaprimanje pismena, pritužbi i drugih akata, dostava u rad i otprema pismena</w:t>
            </w:r>
          </w:p>
        </w:tc>
        <w:tc>
          <w:tcPr>
            <w:tcW w:w="2234" w:type="dxa"/>
          </w:tcPr>
          <w:p w:rsidR="009D2A75" w:rsidRDefault="009D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Poslovi arhiviranja predmeta i postupanja s arhivskim gradivom</w:t>
            </w:r>
          </w:p>
        </w:tc>
        <w:tc>
          <w:tcPr>
            <w:tcW w:w="2234" w:type="dxa"/>
          </w:tcPr>
          <w:p w:rsidR="009D2A75" w:rsidRDefault="009D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Upravljanje urudžbenim upisnikom i bazama podataka o pritužbama i drugim predmetima</w:t>
            </w:r>
          </w:p>
        </w:tc>
        <w:tc>
          <w:tcPr>
            <w:tcW w:w="2234" w:type="dxa"/>
          </w:tcPr>
          <w:p w:rsidR="009D2A75" w:rsidRDefault="009D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D2A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Dostava informacija u Središnji katalog službenih dokumenata RH i Nacionalnu sveučilišnu knjižnicu Zagreb</w:t>
            </w:r>
          </w:p>
        </w:tc>
        <w:tc>
          <w:tcPr>
            <w:tcW w:w="2234" w:type="dxa"/>
          </w:tcPr>
          <w:p w:rsidR="009D2A75" w:rsidRDefault="009D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A39C1" w:rsidRDefault="00FA39C1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D2A75" w:rsidRDefault="009D2A75" w:rsidP="00982BE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2A7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OPĆI TEHNIČKI I DRUGI POMOĆNI POSLOVI</w:t>
            </w:r>
          </w:p>
        </w:tc>
        <w:tc>
          <w:tcPr>
            <w:tcW w:w="2234" w:type="dxa"/>
          </w:tcPr>
          <w:p w:rsidR="00FA39C1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Poslovi tekućeg održavanja uredskih prostorija</w:t>
            </w:r>
          </w:p>
        </w:tc>
        <w:tc>
          <w:tcPr>
            <w:tcW w:w="2234" w:type="dxa"/>
          </w:tcPr>
          <w:p w:rsidR="009D2A75" w:rsidRPr="000C0BD8" w:rsidRDefault="0047023B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Poslovi zaštite na radu i zaštite od požara</w:t>
            </w:r>
          </w:p>
        </w:tc>
        <w:tc>
          <w:tcPr>
            <w:tcW w:w="2234" w:type="dxa"/>
          </w:tcPr>
          <w:p w:rsidR="009D2A75" w:rsidRPr="000C0BD8" w:rsidRDefault="0047023B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Održavanje sredstava za rad</w:t>
            </w:r>
          </w:p>
        </w:tc>
        <w:tc>
          <w:tcPr>
            <w:tcW w:w="2234" w:type="dxa"/>
          </w:tcPr>
          <w:p w:rsidR="00FA39C1" w:rsidRDefault="009D2A75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A39C1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0580D" w:rsidRDefault="0000580D" w:rsidP="00982BEF">
            <w:pPr>
              <w:rPr>
                <w:rFonts w:ascii="Times New Roman" w:hAnsi="Times New Roman" w:cs="Times New Roman"/>
                <w:color w:val="7030A0"/>
              </w:rPr>
            </w:pPr>
          </w:p>
          <w:p w:rsidR="009D2A75" w:rsidRPr="00201B19" w:rsidRDefault="009D2A75" w:rsidP="00982BE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01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OBRAZOVANJE ZAPOSLENIKA/CA </w:t>
            </w:r>
          </w:p>
        </w:tc>
        <w:tc>
          <w:tcPr>
            <w:tcW w:w="2234" w:type="dxa"/>
          </w:tcPr>
          <w:p w:rsidR="009D2A75" w:rsidRPr="00E9605D" w:rsidRDefault="009D2A75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2A75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00580D">
            <w:pPr>
              <w:rPr>
                <w:rFonts w:ascii="Times New Roman" w:hAnsi="Times New Roman" w:cs="Times New Roman"/>
                <w:b w:val="0"/>
              </w:rPr>
            </w:pPr>
            <w:r w:rsidRPr="001C3E43">
              <w:rPr>
                <w:rFonts w:ascii="Times New Roman" w:hAnsi="Times New Roman" w:cs="Times New Roman"/>
                <w:b w:val="0"/>
              </w:rPr>
              <w:t xml:space="preserve">Praćenje  normativnih i teorijskih razvoja iz područja rada </w:t>
            </w:r>
            <w:r w:rsidR="0000580D" w:rsidRPr="001C3E43">
              <w:rPr>
                <w:rFonts w:ascii="Times New Roman" w:hAnsi="Times New Roman" w:cs="Times New Roman"/>
                <w:b w:val="0"/>
              </w:rPr>
              <w:t>-samoobrazovanjem</w:t>
            </w:r>
          </w:p>
        </w:tc>
        <w:tc>
          <w:tcPr>
            <w:tcW w:w="2234" w:type="dxa"/>
          </w:tcPr>
          <w:p w:rsidR="009D2A75" w:rsidRPr="00E9605D" w:rsidRDefault="009D2A75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362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</w:rPr>
            </w:pPr>
            <w:r w:rsidRPr="001C3E43">
              <w:rPr>
                <w:rFonts w:ascii="Times New Roman" w:hAnsi="Times New Roman" w:cs="Times New Roman"/>
                <w:b w:val="0"/>
              </w:rPr>
              <w:t xml:space="preserve">Usavršavanje odlaskom na konferencije, seminare i savjetovanja </w:t>
            </w:r>
          </w:p>
        </w:tc>
        <w:tc>
          <w:tcPr>
            <w:tcW w:w="2234" w:type="dxa"/>
          </w:tcPr>
          <w:p w:rsidR="009D2A75" w:rsidRPr="00E9605D" w:rsidRDefault="009D2A75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A39C1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80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0580D" w:rsidRPr="00201B19" w:rsidRDefault="0000580D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DRUGI POSLOVI</w:t>
            </w:r>
          </w:p>
        </w:tc>
        <w:tc>
          <w:tcPr>
            <w:tcW w:w="2234" w:type="dxa"/>
          </w:tcPr>
          <w:p w:rsidR="0000580D" w:rsidRPr="00E9605D" w:rsidRDefault="0000580D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80D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0580D" w:rsidRPr="001C3E43" w:rsidRDefault="0000580D" w:rsidP="0000580D">
            <w:pPr>
              <w:rPr>
                <w:rFonts w:ascii="Times New Roman" w:hAnsi="Times New Roman" w:cs="Times New Roman"/>
                <w:b w:val="0"/>
              </w:rPr>
            </w:pPr>
            <w:r w:rsidRPr="001C3E43">
              <w:rPr>
                <w:rFonts w:ascii="Times New Roman" w:hAnsi="Times New Roman" w:cs="Times New Roman"/>
                <w:b w:val="0"/>
              </w:rPr>
              <w:t>Suradnja sa Službom za stručne poslove</w:t>
            </w:r>
          </w:p>
        </w:tc>
        <w:tc>
          <w:tcPr>
            <w:tcW w:w="2234" w:type="dxa"/>
          </w:tcPr>
          <w:p w:rsidR="0000580D" w:rsidRPr="00E9605D" w:rsidRDefault="0000580D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362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0580D" w:rsidTr="001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bottom w:val="single" w:sz="4" w:space="0" w:color="auto"/>
            </w:tcBorders>
          </w:tcPr>
          <w:p w:rsidR="0000580D" w:rsidRPr="001C3E43" w:rsidRDefault="0000580D" w:rsidP="00982BEF">
            <w:pPr>
              <w:rPr>
                <w:rFonts w:ascii="Times New Roman" w:hAnsi="Times New Roman" w:cs="Times New Roman"/>
                <w:b w:val="0"/>
              </w:rPr>
            </w:pPr>
            <w:r w:rsidRPr="001C3E43">
              <w:rPr>
                <w:rFonts w:ascii="Times New Roman" w:hAnsi="Times New Roman" w:cs="Times New Roman"/>
                <w:b w:val="0"/>
              </w:rPr>
              <w:t xml:space="preserve">Obavljanje i drugih poslova po uputi pravobraniteljice </w:t>
            </w:r>
          </w:p>
        </w:tc>
        <w:tc>
          <w:tcPr>
            <w:tcW w:w="2234" w:type="dxa"/>
          </w:tcPr>
          <w:p w:rsidR="0000580D" w:rsidRPr="00E9605D" w:rsidRDefault="0000580D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</w:tbl>
    <w:p w:rsidR="00333F28" w:rsidRDefault="00333F28" w:rsidP="0000580D">
      <w:pPr>
        <w:rPr>
          <w:rFonts w:ascii="Times New Roman" w:hAnsi="Times New Roman" w:cs="Times New Roman"/>
          <w:sz w:val="24"/>
          <w:szCs w:val="24"/>
        </w:rPr>
      </w:pPr>
    </w:p>
    <w:sectPr w:rsidR="0033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3E6"/>
    <w:multiLevelType w:val="hybridMultilevel"/>
    <w:tmpl w:val="08D894C4"/>
    <w:lvl w:ilvl="0" w:tplc="B86485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87"/>
    <w:rsid w:val="0000580D"/>
    <w:rsid w:val="000173C4"/>
    <w:rsid w:val="00070F03"/>
    <w:rsid w:val="000C0BD8"/>
    <w:rsid w:val="000C6ADD"/>
    <w:rsid w:val="0012379C"/>
    <w:rsid w:val="001C3E43"/>
    <w:rsid w:val="00201B19"/>
    <w:rsid w:val="003321CA"/>
    <w:rsid w:val="00333F28"/>
    <w:rsid w:val="00391F0A"/>
    <w:rsid w:val="003D381D"/>
    <w:rsid w:val="00430443"/>
    <w:rsid w:val="0047023B"/>
    <w:rsid w:val="0048379D"/>
    <w:rsid w:val="004F76A1"/>
    <w:rsid w:val="005013AE"/>
    <w:rsid w:val="005309A6"/>
    <w:rsid w:val="005341B4"/>
    <w:rsid w:val="00544EEF"/>
    <w:rsid w:val="005976A6"/>
    <w:rsid w:val="005E3095"/>
    <w:rsid w:val="0060449E"/>
    <w:rsid w:val="006369C8"/>
    <w:rsid w:val="007177A7"/>
    <w:rsid w:val="007669EA"/>
    <w:rsid w:val="008019D9"/>
    <w:rsid w:val="008847B7"/>
    <w:rsid w:val="00966277"/>
    <w:rsid w:val="009D2A75"/>
    <w:rsid w:val="00A97FCD"/>
    <w:rsid w:val="00AE4BCB"/>
    <w:rsid w:val="00BD2909"/>
    <w:rsid w:val="00BD71C8"/>
    <w:rsid w:val="00CB4887"/>
    <w:rsid w:val="00D14A26"/>
    <w:rsid w:val="00D31FBE"/>
    <w:rsid w:val="00DB2B35"/>
    <w:rsid w:val="00E05330"/>
    <w:rsid w:val="00E72C1F"/>
    <w:rsid w:val="00E9605D"/>
    <w:rsid w:val="00E964BA"/>
    <w:rsid w:val="00F128C0"/>
    <w:rsid w:val="00F177C1"/>
    <w:rsid w:val="00F226AC"/>
    <w:rsid w:val="00F447D5"/>
    <w:rsid w:val="00F45BB2"/>
    <w:rsid w:val="00F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AE4BCB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AE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Tahoma" w:hAnsi="Tahoma" w:cs="Tahoma"/>
      <w:sz w:val="16"/>
      <w:szCs w:val="16"/>
    </w:rPr>
  </w:style>
  <w:style w:type="table" w:styleId="MediumGrid2-Accent4">
    <w:name w:val="Medium Grid 2 Accent 4"/>
    <w:basedOn w:val="TableNormal"/>
    <w:uiPriority w:val="68"/>
    <w:rsid w:val="00884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884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847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F1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AE4BCB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AE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Tahoma" w:hAnsi="Tahoma" w:cs="Tahoma"/>
      <w:sz w:val="16"/>
      <w:szCs w:val="16"/>
    </w:rPr>
  </w:style>
  <w:style w:type="table" w:styleId="MediumGrid2-Accent4">
    <w:name w:val="Medium Grid 2 Accent 4"/>
    <w:basedOn w:val="TableNormal"/>
    <w:uiPriority w:val="68"/>
    <w:rsid w:val="00884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884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847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F1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F3981-D271-4863-932B-5CAE4B63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6758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 morovic</dc:creator>
  <cp:lastModifiedBy>nevenka sudar</cp:lastModifiedBy>
  <cp:revision>2</cp:revision>
  <cp:lastPrinted>2020-02-03T13:06:00Z</cp:lastPrinted>
  <dcterms:created xsi:type="dcterms:W3CDTF">2020-02-03T15:15:00Z</dcterms:created>
  <dcterms:modified xsi:type="dcterms:W3CDTF">2020-02-03T15:15:00Z</dcterms:modified>
</cp:coreProperties>
</file>